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3F" w:rsidRDefault="00317B3F" w:rsidP="00C804C1">
      <w:pPr>
        <w:ind w:left="0"/>
      </w:pPr>
      <w:r>
        <w:t xml:space="preserve">CEEN </w:t>
      </w:r>
      <w:r w:rsidR="00CA3FDC">
        <w:t>525</w:t>
      </w:r>
      <w:r>
        <w:t xml:space="preserve"> – Energy Policy</w:t>
      </w:r>
    </w:p>
    <w:p w:rsidR="00317B3F" w:rsidRDefault="00317B3F" w:rsidP="00C804C1">
      <w:pPr>
        <w:ind w:left="0"/>
      </w:pPr>
      <w:r>
        <w:t>George Hoberg</w:t>
      </w:r>
    </w:p>
    <w:p w:rsidR="00317B3F" w:rsidRDefault="00317B3F" w:rsidP="00C804C1">
      <w:pPr>
        <w:ind w:left="0"/>
      </w:pPr>
    </w:p>
    <w:p w:rsidR="00317B3F" w:rsidRDefault="00317B3F" w:rsidP="00C804C1">
      <w:pPr>
        <w:ind w:left="0"/>
      </w:pPr>
      <w:r>
        <w:t>Dis</w:t>
      </w:r>
      <w:r w:rsidR="00CA3FDC">
        <w:t>cussion Questions for January 17</w:t>
      </w:r>
      <w:r>
        <w:t>, 201</w:t>
      </w:r>
      <w:r w:rsidR="00CA3FDC">
        <w:t>7</w:t>
      </w:r>
    </w:p>
    <w:p w:rsidR="00317B3F" w:rsidRDefault="00317B3F" w:rsidP="00C804C1">
      <w:pPr>
        <w:ind w:left="0"/>
      </w:pPr>
    </w:p>
    <w:p w:rsidR="00125526" w:rsidRDefault="00125526" w:rsidP="00C804C1">
      <w:pPr>
        <w:ind w:left="0"/>
      </w:pPr>
    </w:p>
    <w:p w:rsidR="00D7212D" w:rsidRDefault="00D7212D" w:rsidP="00001B6C">
      <w:pPr>
        <w:pStyle w:val="ListParagraph"/>
        <w:numPr>
          <w:ilvl w:val="0"/>
          <w:numId w:val="5"/>
        </w:numPr>
      </w:pPr>
      <w:r>
        <w:t>For you policy brief, what country would you like to work on? Can you find the government department (ministry) that is responsible for energy policy in that country, and who currently is in charge of it?</w:t>
      </w:r>
    </w:p>
    <w:p w:rsidR="00D7212D" w:rsidRDefault="00D7212D" w:rsidP="00D7212D">
      <w:pPr>
        <w:pStyle w:val="ListParagraph"/>
      </w:pPr>
    </w:p>
    <w:p w:rsidR="00125526" w:rsidRDefault="00125526" w:rsidP="00001B6C">
      <w:pPr>
        <w:pStyle w:val="ListParagraph"/>
        <w:numPr>
          <w:ilvl w:val="0"/>
          <w:numId w:val="5"/>
        </w:numPr>
      </w:pPr>
      <w:r>
        <w:t>What are Victor’s 3 myths about the policy process? Do you agree with his characterization of the engineer’s myth?</w:t>
      </w:r>
    </w:p>
    <w:p w:rsidR="00125526" w:rsidRDefault="00125526" w:rsidP="00C804C1">
      <w:pPr>
        <w:ind w:left="0"/>
      </w:pPr>
    </w:p>
    <w:p w:rsidR="00125526" w:rsidRDefault="00125526" w:rsidP="00001B6C">
      <w:pPr>
        <w:pStyle w:val="ListParagraph"/>
        <w:numPr>
          <w:ilvl w:val="0"/>
          <w:numId w:val="5"/>
        </w:numPr>
      </w:pPr>
      <w:r>
        <w:t>What are, according to Victor, the 3 central political challenges that make climate policy so deeply challenging? Do you see one of those challenges as more important than another?</w:t>
      </w:r>
    </w:p>
    <w:p w:rsidR="00125526" w:rsidRDefault="00125526" w:rsidP="00C804C1">
      <w:pPr>
        <w:ind w:left="0"/>
      </w:pPr>
    </w:p>
    <w:p w:rsidR="00125526" w:rsidRDefault="00125526" w:rsidP="00001B6C">
      <w:pPr>
        <w:pStyle w:val="ListParagraph"/>
        <w:numPr>
          <w:ilvl w:val="0"/>
          <w:numId w:val="5"/>
        </w:numPr>
      </w:pPr>
      <w:r>
        <w:t>According to Unruh, what is path dependence, and how does it relate to increasing returns to scale?</w:t>
      </w:r>
    </w:p>
    <w:p w:rsidR="00125526" w:rsidRDefault="00125526" w:rsidP="00C804C1">
      <w:pPr>
        <w:ind w:left="0"/>
      </w:pPr>
    </w:p>
    <w:p w:rsidR="00125526" w:rsidRDefault="00125526" w:rsidP="00001B6C">
      <w:pPr>
        <w:pStyle w:val="ListParagraph"/>
        <w:numPr>
          <w:ilvl w:val="0"/>
          <w:numId w:val="5"/>
        </w:numPr>
      </w:pPr>
      <w:r>
        <w:t>What is a techno-institutional complex? Be prepared to identify the elements of a techno-institutional complex in the energy system.</w:t>
      </w:r>
    </w:p>
    <w:p w:rsidR="0022076F" w:rsidRDefault="0022076F" w:rsidP="0022076F">
      <w:pPr>
        <w:pStyle w:val="ListParagraph"/>
      </w:pPr>
    </w:p>
    <w:p w:rsidR="0022076F" w:rsidRDefault="0022076F" w:rsidP="00001B6C">
      <w:pPr>
        <w:pStyle w:val="ListParagraph"/>
        <w:numPr>
          <w:ilvl w:val="0"/>
          <w:numId w:val="5"/>
        </w:numPr>
      </w:pPr>
      <w:r>
        <w:t>Do you find his arguments that the superior technology did not necessarily win out convincing (e.g., AC over DC, ICE over alternatives)?</w:t>
      </w:r>
      <w:bookmarkStart w:id="0" w:name="_GoBack"/>
      <w:bookmarkEnd w:id="0"/>
    </w:p>
    <w:p w:rsidR="00125526" w:rsidRDefault="00125526" w:rsidP="00C804C1">
      <w:pPr>
        <w:ind w:left="0"/>
      </w:pPr>
    </w:p>
    <w:p w:rsidR="0022076F" w:rsidRDefault="00125526" w:rsidP="0022076F">
      <w:pPr>
        <w:pStyle w:val="ListParagraph"/>
        <w:numPr>
          <w:ilvl w:val="0"/>
          <w:numId w:val="5"/>
        </w:numPr>
      </w:pPr>
      <w:r>
        <w:t>What is carbon lock-in, and how can it be overcome?</w:t>
      </w:r>
    </w:p>
    <w:p w:rsidR="00125526" w:rsidRDefault="00125526" w:rsidP="00C804C1">
      <w:pPr>
        <w:ind w:left="0"/>
      </w:pPr>
    </w:p>
    <w:p w:rsidR="00961C3E" w:rsidRDefault="00961C3E" w:rsidP="00961C3E">
      <w:pPr>
        <w:pStyle w:val="ListParagraph"/>
        <w:numPr>
          <w:ilvl w:val="0"/>
          <w:numId w:val="5"/>
        </w:numPr>
      </w:pPr>
      <w:r>
        <w:t xml:space="preserve">According to </w:t>
      </w:r>
      <w:proofErr w:type="spellStart"/>
      <w:r>
        <w:t>Kahan</w:t>
      </w:r>
      <w:proofErr w:type="spellEnd"/>
      <w:r>
        <w:t xml:space="preserve"> et al, does increased knowledge about climate change produce more support for acting to slow it? Why or why not?</w:t>
      </w:r>
    </w:p>
    <w:p w:rsidR="00961C3E" w:rsidRDefault="00961C3E" w:rsidP="00961C3E">
      <w:pPr>
        <w:pStyle w:val="ListParagraph"/>
      </w:pPr>
    </w:p>
    <w:p w:rsidR="00961C3E" w:rsidRDefault="00961C3E" w:rsidP="00961C3E">
      <w:pPr>
        <w:pStyle w:val="ListParagraph"/>
        <w:numPr>
          <w:ilvl w:val="0"/>
          <w:numId w:val="5"/>
        </w:numPr>
      </w:pPr>
      <w:r>
        <w:t>What is the cultural cognition thesis? How do they operationalize and measure culture?</w:t>
      </w:r>
    </w:p>
    <w:p w:rsidR="00961C3E" w:rsidRDefault="00961C3E" w:rsidP="00961C3E">
      <w:pPr>
        <w:pStyle w:val="ListParagraph"/>
      </w:pPr>
    </w:p>
    <w:p w:rsidR="00961C3E" w:rsidRDefault="00961C3E" w:rsidP="00961C3E">
      <w:pPr>
        <w:pStyle w:val="ListParagraph"/>
        <w:numPr>
          <w:ilvl w:val="0"/>
          <w:numId w:val="5"/>
        </w:numPr>
      </w:pPr>
      <w:r>
        <w:t>What does the cultural cognition thesis imply for science communication?</w:t>
      </w:r>
    </w:p>
    <w:p w:rsidR="00125526" w:rsidRDefault="00125526" w:rsidP="00C804C1">
      <w:pPr>
        <w:ind w:left="0"/>
      </w:pPr>
    </w:p>
    <w:p w:rsidR="00125526" w:rsidRDefault="00001B6C" w:rsidP="00001B6C">
      <w:pPr>
        <w:pStyle w:val="ListParagraph"/>
        <w:numPr>
          <w:ilvl w:val="0"/>
          <w:numId w:val="5"/>
        </w:numPr>
      </w:pPr>
      <w:r>
        <w:t>Are engineers less susceptible to motivated reasoning than others?</w:t>
      </w:r>
    </w:p>
    <w:sectPr w:rsidR="00125526" w:rsidSect="008B4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F2D"/>
    <w:multiLevelType w:val="hybridMultilevel"/>
    <w:tmpl w:val="859E69F4"/>
    <w:lvl w:ilvl="0" w:tplc="35F09928">
      <w:start w:val="1"/>
      <w:numFmt w:val="bullet"/>
      <w:lvlText w:val=""/>
      <w:lvlJc w:val="left"/>
      <w:pPr>
        <w:tabs>
          <w:tab w:val="num" w:pos="720"/>
        </w:tabs>
        <w:ind w:left="720" w:hanging="360"/>
      </w:pPr>
      <w:rPr>
        <w:rFonts w:ascii="Wingdings 2" w:hAnsi="Wingdings 2" w:hint="default"/>
      </w:rPr>
    </w:lvl>
    <w:lvl w:ilvl="1" w:tplc="0C740376" w:tentative="1">
      <w:start w:val="1"/>
      <w:numFmt w:val="bullet"/>
      <w:lvlText w:val=""/>
      <w:lvlJc w:val="left"/>
      <w:pPr>
        <w:tabs>
          <w:tab w:val="num" w:pos="1440"/>
        </w:tabs>
        <w:ind w:left="1440" w:hanging="360"/>
      </w:pPr>
      <w:rPr>
        <w:rFonts w:ascii="Wingdings 2" w:hAnsi="Wingdings 2" w:hint="default"/>
      </w:rPr>
    </w:lvl>
    <w:lvl w:ilvl="2" w:tplc="28A8242E" w:tentative="1">
      <w:start w:val="1"/>
      <w:numFmt w:val="bullet"/>
      <w:lvlText w:val=""/>
      <w:lvlJc w:val="left"/>
      <w:pPr>
        <w:tabs>
          <w:tab w:val="num" w:pos="2160"/>
        </w:tabs>
        <w:ind w:left="2160" w:hanging="360"/>
      </w:pPr>
      <w:rPr>
        <w:rFonts w:ascii="Wingdings 2" w:hAnsi="Wingdings 2" w:hint="default"/>
      </w:rPr>
    </w:lvl>
    <w:lvl w:ilvl="3" w:tplc="85FC7C6E" w:tentative="1">
      <w:start w:val="1"/>
      <w:numFmt w:val="bullet"/>
      <w:lvlText w:val=""/>
      <w:lvlJc w:val="left"/>
      <w:pPr>
        <w:tabs>
          <w:tab w:val="num" w:pos="2880"/>
        </w:tabs>
        <w:ind w:left="2880" w:hanging="360"/>
      </w:pPr>
      <w:rPr>
        <w:rFonts w:ascii="Wingdings 2" w:hAnsi="Wingdings 2" w:hint="default"/>
      </w:rPr>
    </w:lvl>
    <w:lvl w:ilvl="4" w:tplc="F4B2EDB0" w:tentative="1">
      <w:start w:val="1"/>
      <w:numFmt w:val="bullet"/>
      <w:lvlText w:val=""/>
      <w:lvlJc w:val="left"/>
      <w:pPr>
        <w:tabs>
          <w:tab w:val="num" w:pos="3600"/>
        </w:tabs>
        <w:ind w:left="3600" w:hanging="360"/>
      </w:pPr>
      <w:rPr>
        <w:rFonts w:ascii="Wingdings 2" w:hAnsi="Wingdings 2" w:hint="default"/>
      </w:rPr>
    </w:lvl>
    <w:lvl w:ilvl="5" w:tplc="FE9C4156" w:tentative="1">
      <w:start w:val="1"/>
      <w:numFmt w:val="bullet"/>
      <w:lvlText w:val=""/>
      <w:lvlJc w:val="left"/>
      <w:pPr>
        <w:tabs>
          <w:tab w:val="num" w:pos="4320"/>
        </w:tabs>
        <w:ind w:left="4320" w:hanging="360"/>
      </w:pPr>
      <w:rPr>
        <w:rFonts w:ascii="Wingdings 2" w:hAnsi="Wingdings 2" w:hint="default"/>
      </w:rPr>
    </w:lvl>
    <w:lvl w:ilvl="6" w:tplc="D0504ABC" w:tentative="1">
      <w:start w:val="1"/>
      <w:numFmt w:val="bullet"/>
      <w:lvlText w:val=""/>
      <w:lvlJc w:val="left"/>
      <w:pPr>
        <w:tabs>
          <w:tab w:val="num" w:pos="5040"/>
        </w:tabs>
        <w:ind w:left="5040" w:hanging="360"/>
      </w:pPr>
      <w:rPr>
        <w:rFonts w:ascii="Wingdings 2" w:hAnsi="Wingdings 2" w:hint="default"/>
      </w:rPr>
    </w:lvl>
    <w:lvl w:ilvl="7" w:tplc="72C8F878" w:tentative="1">
      <w:start w:val="1"/>
      <w:numFmt w:val="bullet"/>
      <w:lvlText w:val=""/>
      <w:lvlJc w:val="left"/>
      <w:pPr>
        <w:tabs>
          <w:tab w:val="num" w:pos="5760"/>
        </w:tabs>
        <w:ind w:left="5760" w:hanging="360"/>
      </w:pPr>
      <w:rPr>
        <w:rFonts w:ascii="Wingdings 2" w:hAnsi="Wingdings 2" w:hint="default"/>
      </w:rPr>
    </w:lvl>
    <w:lvl w:ilvl="8" w:tplc="A7B6706C" w:tentative="1">
      <w:start w:val="1"/>
      <w:numFmt w:val="bullet"/>
      <w:lvlText w:val=""/>
      <w:lvlJc w:val="left"/>
      <w:pPr>
        <w:tabs>
          <w:tab w:val="num" w:pos="6480"/>
        </w:tabs>
        <w:ind w:left="6480" w:hanging="360"/>
      </w:pPr>
      <w:rPr>
        <w:rFonts w:ascii="Wingdings 2" w:hAnsi="Wingdings 2" w:hint="default"/>
      </w:rPr>
    </w:lvl>
  </w:abstractNum>
  <w:abstractNum w:abstractNumId="1">
    <w:nsid w:val="351B7ACC"/>
    <w:multiLevelType w:val="hybridMultilevel"/>
    <w:tmpl w:val="5C14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768D6"/>
    <w:multiLevelType w:val="hybridMultilevel"/>
    <w:tmpl w:val="3E8876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A247BD"/>
    <w:multiLevelType w:val="hybridMultilevel"/>
    <w:tmpl w:val="A04043FE"/>
    <w:lvl w:ilvl="0" w:tplc="B4387FC6">
      <w:start w:val="1"/>
      <w:numFmt w:val="bullet"/>
      <w:lvlText w:val=""/>
      <w:lvlJc w:val="left"/>
      <w:pPr>
        <w:tabs>
          <w:tab w:val="num" w:pos="720"/>
        </w:tabs>
        <w:ind w:left="720" w:hanging="360"/>
      </w:pPr>
      <w:rPr>
        <w:rFonts w:ascii="Wingdings 2" w:hAnsi="Wingdings 2" w:hint="default"/>
      </w:rPr>
    </w:lvl>
    <w:lvl w:ilvl="1" w:tplc="498E2E68" w:tentative="1">
      <w:start w:val="1"/>
      <w:numFmt w:val="bullet"/>
      <w:lvlText w:val=""/>
      <w:lvlJc w:val="left"/>
      <w:pPr>
        <w:tabs>
          <w:tab w:val="num" w:pos="1440"/>
        </w:tabs>
        <w:ind w:left="1440" w:hanging="360"/>
      </w:pPr>
      <w:rPr>
        <w:rFonts w:ascii="Wingdings 2" w:hAnsi="Wingdings 2" w:hint="default"/>
      </w:rPr>
    </w:lvl>
    <w:lvl w:ilvl="2" w:tplc="B59EFD0A" w:tentative="1">
      <w:start w:val="1"/>
      <w:numFmt w:val="bullet"/>
      <w:lvlText w:val=""/>
      <w:lvlJc w:val="left"/>
      <w:pPr>
        <w:tabs>
          <w:tab w:val="num" w:pos="2160"/>
        </w:tabs>
        <w:ind w:left="2160" w:hanging="360"/>
      </w:pPr>
      <w:rPr>
        <w:rFonts w:ascii="Wingdings 2" w:hAnsi="Wingdings 2" w:hint="default"/>
      </w:rPr>
    </w:lvl>
    <w:lvl w:ilvl="3" w:tplc="17F43938" w:tentative="1">
      <w:start w:val="1"/>
      <w:numFmt w:val="bullet"/>
      <w:lvlText w:val=""/>
      <w:lvlJc w:val="left"/>
      <w:pPr>
        <w:tabs>
          <w:tab w:val="num" w:pos="2880"/>
        </w:tabs>
        <w:ind w:left="2880" w:hanging="360"/>
      </w:pPr>
      <w:rPr>
        <w:rFonts w:ascii="Wingdings 2" w:hAnsi="Wingdings 2" w:hint="default"/>
      </w:rPr>
    </w:lvl>
    <w:lvl w:ilvl="4" w:tplc="8C2C1404" w:tentative="1">
      <w:start w:val="1"/>
      <w:numFmt w:val="bullet"/>
      <w:lvlText w:val=""/>
      <w:lvlJc w:val="left"/>
      <w:pPr>
        <w:tabs>
          <w:tab w:val="num" w:pos="3600"/>
        </w:tabs>
        <w:ind w:left="3600" w:hanging="360"/>
      </w:pPr>
      <w:rPr>
        <w:rFonts w:ascii="Wingdings 2" w:hAnsi="Wingdings 2" w:hint="default"/>
      </w:rPr>
    </w:lvl>
    <w:lvl w:ilvl="5" w:tplc="359037B4" w:tentative="1">
      <w:start w:val="1"/>
      <w:numFmt w:val="bullet"/>
      <w:lvlText w:val=""/>
      <w:lvlJc w:val="left"/>
      <w:pPr>
        <w:tabs>
          <w:tab w:val="num" w:pos="4320"/>
        </w:tabs>
        <w:ind w:left="4320" w:hanging="360"/>
      </w:pPr>
      <w:rPr>
        <w:rFonts w:ascii="Wingdings 2" w:hAnsi="Wingdings 2" w:hint="default"/>
      </w:rPr>
    </w:lvl>
    <w:lvl w:ilvl="6" w:tplc="4F9EB222" w:tentative="1">
      <w:start w:val="1"/>
      <w:numFmt w:val="bullet"/>
      <w:lvlText w:val=""/>
      <w:lvlJc w:val="left"/>
      <w:pPr>
        <w:tabs>
          <w:tab w:val="num" w:pos="5040"/>
        </w:tabs>
        <w:ind w:left="5040" w:hanging="360"/>
      </w:pPr>
      <w:rPr>
        <w:rFonts w:ascii="Wingdings 2" w:hAnsi="Wingdings 2" w:hint="default"/>
      </w:rPr>
    </w:lvl>
    <w:lvl w:ilvl="7" w:tplc="404AE54E" w:tentative="1">
      <w:start w:val="1"/>
      <w:numFmt w:val="bullet"/>
      <w:lvlText w:val=""/>
      <w:lvlJc w:val="left"/>
      <w:pPr>
        <w:tabs>
          <w:tab w:val="num" w:pos="5760"/>
        </w:tabs>
        <w:ind w:left="5760" w:hanging="360"/>
      </w:pPr>
      <w:rPr>
        <w:rFonts w:ascii="Wingdings 2" w:hAnsi="Wingdings 2" w:hint="default"/>
      </w:rPr>
    </w:lvl>
    <w:lvl w:ilvl="8" w:tplc="9BB27F4A" w:tentative="1">
      <w:start w:val="1"/>
      <w:numFmt w:val="bullet"/>
      <w:lvlText w:val=""/>
      <w:lvlJc w:val="left"/>
      <w:pPr>
        <w:tabs>
          <w:tab w:val="num" w:pos="6480"/>
        </w:tabs>
        <w:ind w:left="6480" w:hanging="360"/>
      </w:pPr>
      <w:rPr>
        <w:rFonts w:ascii="Wingdings 2" w:hAnsi="Wingdings 2" w:hint="default"/>
      </w:rPr>
    </w:lvl>
  </w:abstractNum>
  <w:abstractNum w:abstractNumId="4">
    <w:nsid w:val="639920AC"/>
    <w:multiLevelType w:val="hybridMultilevel"/>
    <w:tmpl w:val="46DCDEB8"/>
    <w:lvl w:ilvl="0" w:tplc="E404FC54">
      <w:start w:val="1"/>
      <w:numFmt w:val="bullet"/>
      <w:lvlText w:val=""/>
      <w:lvlJc w:val="left"/>
      <w:pPr>
        <w:tabs>
          <w:tab w:val="num" w:pos="720"/>
        </w:tabs>
        <w:ind w:left="720" w:hanging="360"/>
      </w:pPr>
      <w:rPr>
        <w:rFonts w:ascii="Wingdings 2" w:hAnsi="Wingdings 2" w:hint="default"/>
      </w:rPr>
    </w:lvl>
    <w:lvl w:ilvl="1" w:tplc="B4CA56C4" w:tentative="1">
      <w:start w:val="1"/>
      <w:numFmt w:val="bullet"/>
      <w:lvlText w:val=""/>
      <w:lvlJc w:val="left"/>
      <w:pPr>
        <w:tabs>
          <w:tab w:val="num" w:pos="1440"/>
        </w:tabs>
        <w:ind w:left="1440" w:hanging="360"/>
      </w:pPr>
      <w:rPr>
        <w:rFonts w:ascii="Wingdings 2" w:hAnsi="Wingdings 2" w:hint="default"/>
      </w:rPr>
    </w:lvl>
    <w:lvl w:ilvl="2" w:tplc="042EB676" w:tentative="1">
      <w:start w:val="1"/>
      <w:numFmt w:val="bullet"/>
      <w:lvlText w:val=""/>
      <w:lvlJc w:val="left"/>
      <w:pPr>
        <w:tabs>
          <w:tab w:val="num" w:pos="2160"/>
        </w:tabs>
        <w:ind w:left="2160" w:hanging="360"/>
      </w:pPr>
      <w:rPr>
        <w:rFonts w:ascii="Wingdings 2" w:hAnsi="Wingdings 2" w:hint="default"/>
      </w:rPr>
    </w:lvl>
    <w:lvl w:ilvl="3" w:tplc="5128D59E" w:tentative="1">
      <w:start w:val="1"/>
      <w:numFmt w:val="bullet"/>
      <w:lvlText w:val=""/>
      <w:lvlJc w:val="left"/>
      <w:pPr>
        <w:tabs>
          <w:tab w:val="num" w:pos="2880"/>
        </w:tabs>
        <w:ind w:left="2880" w:hanging="360"/>
      </w:pPr>
      <w:rPr>
        <w:rFonts w:ascii="Wingdings 2" w:hAnsi="Wingdings 2" w:hint="default"/>
      </w:rPr>
    </w:lvl>
    <w:lvl w:ilvl="4" w:tplc="C2DAD7C6" w:tentative="1">
      <w:start w:val="1"/>
      <w:numFmt w:val="bullet"/>
      <w:lvlText w:val=""/>
      <w:lvlJc w:val="left"/>
      <w:pPr>
        <w:tabs>
          <w:tab w:val="num" w:pos="3600"/>
        </w:tabs>
        <w:ind w:left="3600" w:hanging="360"/>
      </w:pPr>
      <w:rPr>
        <w:rFonts w:ascii="Wingdings 2" w:hAnsi="Wingdings 2" w:hint="default"/>
      </w:rPr>
    </w:lvl>
    <w:lvl w:ilvl="5" w:tplc="4CDE52DA" w:tentative="1">
      <w:start w:val="1"/>
      <w:numFmt w:val="bullet"/>
      <w:lvlText w:val=""/>
      <w:lvlJc w:val="left"/>
      <w:pPr>
        <w:tabs>
          <w:tab w:val="num" w:pos="4320"/>
        </w:tabs>
        <w:ind w:left="4320" w:hanging="360"/>
      </w:pPr>
      <w:rPr>
        <w:rFonts w:ascii="Wingdings 2" w:hAnsi="Wingdings 2" w:hint="default"/>
      </w:rPr>
    </w:lvl>
    <w:lvl w:ilvl="6" w:tplc="06901D12" w:tentative="1">
      <w:start w:val="1"/>
      <w:numFmt w:val="bullet"/>
      <w:lvlText w:val=""/>
      <w:lvlJc w:val="left"/>
      <w:pPr>
        <w:tabs>
          <w:tab w:val="num" w:pos="5040"/>
        </w:tabs>
        <w:ind w:left="5040" w:hanging="360"/>
      </w:pPr>
      <w:rPr>
        <w:rFonts w:ascii="Wingdings 2" w:hAnsi="Wingdings 2" w:hint="default"/>
      </w:rPr>
    </w:lvl>
    <w:lvl w:ilvl="7" w:tplc="8B68B74A" w:tentative="1">
      <w:start w:val="1"/>
      <w:numFmt w:val="bullet"/>
      <w:lvlText w:val=""/>
      <w:lvlJc w:val="left"/>
      <w:pPr>
        <w:tabs>
          <w:tab w:val="num" w:pos="5760"/>
        </w:tabs>
        <w:ind w:left="5760" w:hanging="360"/>
      </w:pPr>
      <w:rPr>
        <w:rFonts w:ascii="Wingdings 2" w:hAnsi="Wingdings 2" w:hint="default"/>
      </w:rPr>
    </w:lvl>
    <w:lvl w:ilvl="8" w:tplc="2C36759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4C1"/>
    <w:rsid w:val="00001B6C"/>
    <w:rsid w:val="000768ED"/>
    <w:rsid w:val="000D4566"/>
    <w:rsid w:val="00125526"/>
    <w:rsid w:val="0022076F"/>
    <w:rsid w:val="00317B3F"/>
    <w:rsid w:val="0042123B"/>
    <w:rsid w:val="004C4761"/>
    <w:rsid w:val="005618DB"/>
    <w:rsid w:val="005E3872"/>
    <w:rsid w:val="006B058B"/>
    <w:rsid w:val="007504A9"/>
    <w:rsid w:val="008B4F01"/>
    <w:rsid w:val="00961C3E"/>
    <w:rsid w:val="00B56461"/>
    <w:rsid w:val="00C804C1"/>
    <w:rsid w:val="00C956A1"/>
    <w:rsid w:val="00CA3FDC"/>
    <w:rsid w:val="00D7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4C1"/>
    <w:rPr>
      <w:color w:val="0000FF" w:themeColor="hyperlink"/>
      <w:u w:val="single"/>
    </w:rPr>
  </w:style>
  <w:style w:type="paragraph" w:styleId="ListParagraph">
    <w:name w:val="List Paragraph"/>
    <w:basedOn w:val="Normal"/>
    <w:uiPriority w:val="34"/>
    <w:qFormat/>
    <w:rsid w:val="005E3872"/>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4C1"/>
    <w:rPr>
      <w:color w:val="0000FF" w:themeColor="hyperlink"/>
      <w:u w:val="single"/>
    </w:rPr>
  </w:style>
  <w:style w:type="paragraph" w:styleId="ListParagraph">
    <w:name w:val="List Paragraph"/>
    <w:basedOn w:val="Normal"/>
    <w:uiPriority w:val="34"/>
    <w:qFormat/>
    <w:rsid w:val="005E387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2052">
      <w:bodyDiv w:val="1"/>
      <w:marLeft w:val="0"/>
      <w:marRight w:val="0"/>
      <w:marTop w:val="0"/>
      <w:marBottom w:val="0"/>
      <w:divBdr>
        <w:top w:val="none" w:sz="0" w:space="0" w:color="auto"/>
        <w:left w:val="none" w:sz="0" w:space="0" w:color="auto"/>
        <w:bottom w:val="none" w:sz="0" w:space="0" w:color="auto"/>
        <w:right w:val="none" w:sz="0" w:space="0" w:color="auto"/>
      </w:divBdr>
      <w:divsChild>
        <w:div w:id="895434277">
          <w:marLeft w:val="691"/>
          <w:marRight w:val="0"/>
          <w:marTop w:val="0"/>
          <w:marBottom w:val="0"/>
          <w:divBdr>
            <w:top w:val="none" w:sz="0" w:space="0" w:color="auto"/>
            <w:left w:val="none" w:sz="0" w:space="0" w:color="auto"/>
            <w:bottom w:val="none" w:sz="0" w:space="0" w:color="auto"/>
            <w:right w:val="none" w:sz="0" w:space="0" w:color="auto"/>
          </w:divBdr>
        </w:div>
        <w:div w:id="651059830">
          <w:marLeft w:val="691"/>
          <w:marRight w:val="0"/>
          <w:marTop w:val="0"/>
          <w:marBottom w:val="0"/>
          <w:divBdr>
            <w:top w:val="none" w:sz="0" w:space="0" w:color="auto"/>
            <w:left w:val="none" w:sz="0" w:space="0" w:color="auto"/>
            <w:bottom w:val="none" w:sz="0" w:space="0" w:color="auto"/>
            <w:right w:val="none" w:sz="0" w:space="0" w:color="auto"/>
          </w:divBdr>
        </w:div>
        <w:div w:id="1815565575">
          <w:marLeft w:val="691"/>
          <w:marRight w:val="0"/>
          <w:marTop w:val="0"/>
          <w:marBottom w:val="0"/>
          <w:divBdr>
            <w:top w:val="none" w:sz="0" w:space="0" w:color="auto"/>
            <w:left w:val="none" w:sz="0" w:space="0" w:color="auto"/>
            <w:bottom w:val="none" w:sz="0" w:space="0" w:color="auto"/>
            <w:right w:val="none" w:sz="0" w:space="0" w:color="auto"/>
          </w:divBdr>
        </w:div>
        <w:div w:id="285503491">
          <w:marLeft w:val="691"/>
          <w:marRight w:val="0"/>
          <w:marTop w:val="0"/>
          <w:marBottom w:val="0"/>
          <w:divBdr>
            <w:top w:val="none" w:sz="0" w:space="0" w:color="auto"/>
            <w:left w:val="none" w:sz="0" w:space="0" w:color="auto"/>
            <w:bottom w:val="none" w:sz="0" w:space="0" w:color="auto"/>
            <w:right w:val="none" w:sz="0" w:space="0" w:color="auto"/>
          </w:divBdr>
        </w:div>
        <w:div w:id="1502089495">
          <w:marLeft w:val="691"/>
          <w:marRight w:val="0"/>
          <w:marTop w:val="0"/>
          <w:marBottom w:val="0"/>
          <w:divBdr>
            <w:top w:val="none" w:sz="0" w:space="0" w:color="auto"/>
            <w:left w:val="none" w:sz="0" w:space="0" w:color="auto"/>
            <w:bottom w:val="none" w:sz="0" w:space="0" w:color="auto"/>
            <w:right w:val="none" w:sz="0" w:space="0" w:color="auto"/>
          </w:divBdr>
        </w:div>
      </w:divsChild>
    </w:div>
    <w:div w:id="942876979">
      <w:bodyDiv w:val="1"/>
      <w:marLeft w:val="0"/>
      <w:marRight w:val="0"/>
      <w:marTop w:val="0"/>
      <w:marBottom w:val="0"/>
      <w:divBdr>
        <w:top w:val="none" w:sz="0" w:space="0" w:color="auto"/>
        <w:left w:val="none" w:sz="0" w:space="0" w:color="auto"/>
        <w:bottom w:val="none" w:sz="0" w:space="0" w:color="auto"/>
        <w:right w:val="none" w:sz="0" w:space="0" w:color="auto"/>
      </w:divBdr>
      <w:divsChild>
        <w:div w:id="879561385">
          <w:marLeft w:val="691"/>
          <w:marRight w:val="0"/>
          <w:marTop w:val="0"/>
          <w:marBottom w:val="0"/>
          <w:divBdr>
            <w:top w:val="none" w:sz="0" w:space="0" w:color="auto"/>
            <w:left w:val="none" w:sz="0" w:space="0" w:color="auto"/>
            <w:bottom w:val="none" w:sz="0" w:space="0" w:color="auto"/>
            <w:right w:val="none" w:sz="0" w:space="0" w:color="auto"/>
          </w:divBdr>
        </w:div>
        <w:div w:id="1887838564">
          <w:marLeft w:val="691"/>
          <w:marRight w:val="0"/>
          <w:marTop w:val="0"/>
          <w:marBottom w:val="0"/>
          <w:divBdr>
            <w:top w:val="none" w:sz="0" w:space="0" w:color="auto"/>
            <w:left w:val="none" w:sz="0" w:space="0" w:color="auto"/>
            <w:bottom w:val="none" w:sz="0" w:space="0" w:color="auto"/>
            <w:right w:val="none" w:sz="0" w:space="0" w:color="auto"/>
          </w:divBdr>
        </w:div>
        <w:div w:id="417485792">
          <w:marLeft w:val="691"/>
          <w:marRight w:val="0"/>
          <w:marTop w:val="0"/>
          <w:marBottom w:val="0"/>
          <w:divBdr>
            <w:top w:val="none" w:sz="0" w:space="0" w:color="auto"/>
            <w:left w:val="none" w:sz="0" w:space="0" w:color="auto"/>
            <w:bottom w:val="none" w:sz="0" w:space="0" w:color="auto"/>
            <w:right w:val="none" w:sz="0" w:space="0" w:color="auto"/>
          </w:divBdr>
        </w:div>
        <w:div w:id="1546402491">
          <w:marLeft w:val="691"/>
          <w:marRight w:val="0"/>
          <w:marTop w:val="0"/>
          <w:marBottom w:val="0"/>
          <w:divBdr>
            <w:top w:val="none" w:sz="0" w:space="0" w:color="auto"/>
            <w:left w:val="none" w:sz="0" w:space="0" w:color="auto"/>
            <w:bottom w:val="none" w:sz="0" w:space="0" w:color="auto"/>
            <w:right w:val="none" w:sz="0" w:space="0" w:color="auto"/>
          </w:divBdr>
        </w:div>
        <w:div w:id="767390586">
          <w:marLeft w:val="691"/>
          <w:marRight w:val="0"/>
          <w:marTop w:val="0"/>
          <w:marBottom w:val="0"/>
          <w:divBdr>
            <w:top w:val="none" w:sz="0" w:space="0" w:color="auto"/>
            <w:left w:val="none" w:sz="0" w:space="0" w:color="auto"/>
            <w:bottom w:val="none" w:sz="0" w:space="0" w:color="auto"/>
            <w:right w:val="none" w:sz="0" w:space="0" w:color="auto"/>
          </w:divBdr>
        </w:div>
      </w:divsChild>
    </w:div>
    <w:div w:id="1759669865">
      <w:bodyDiv w:val="1"/>
      <w:marLeft w:val="0"/>
      <w:marRight w:val="0"/>
      <w:marTop w:val="0"/>
      <w:marBottom w:val="0"/>
      <w:divBdr>
        <w:top w:val="none" w:sz="0" w:space="0" w:color="auto"/>
        <w:left w:val="none" w:sz="0" w:space="0" w:color="auto"/>
        <w:bottom w:val="none" w:sz="0" w:space="0" w:color="auto"/>
        <w:right w:val="none" w:sz="0" w:space="0" w:color="auto"/>
      </w:divBdr>
      <w:divsChild>
        <w:div w:id="1498694262">
          <w:marLeft w:val="691"/>
          <w:marRight w:val="0"/>
          <w:marTop w:val="0"/>
          <w:marBottom w:val="0"/>
          <w:divBdr>
            <w:top w:val="none" w:sz="0" w:space="0" w:color="auto"/>
            <w:left w:val="none" w:sz="0" w:space="0" w:color="auto"/>
            <w:bottom w:val="none" w:sz="0" w:space="0" w:color="auto"/>
            <w:right w:val="none" w:sz="0" w:space="0" w:color="auto"/>
          </w:divBdr>
        </w:div>
        <w:div w:id="1396245975">
          <w:marLeft w:val="691"/>
          <w:marRight w:val="0"/>
          <w:marTop w:val="0"/>
          <w:marBottom w:val="0"/>
          <w:divBdr>
            <w:top w:val="none" w:sz="0" w:space="0" w:color="auto"/>
            <w:left w:val="none" w:sz="0" w:space="0" w:color="auto"/>
            <w:bottom w:val="none" w:sz="0" w:space="0" w:color="auto"/>
            <w:right w:val="none" w:sz="0" w:space="0" w:color="auto"/>
          </w:divBdr>
        </w:div>
        <w:div w:id="265578615">
          <w:marLeft w:val="691"/>
          <w:marRight w:val="0"/>
          <w:marTop w:val="0"/>
          <w:marBottom w:val="0"/>
          <w:divBdr>
            <w:top w:val="none" w:sz="0" w:space="0" w:color="auto"/>
            <w:left w:val="none" w:sz="0" w:space="0" w:color="auto"/>
            <w:bottom w:val="none" w:sz="0" w:space="0" w:color="auto"/>
            <w:right w:val="none" w:sz="0" w:space="0" w:color="auto"/>
          </w:divBdr>
        </w:div>
        <w:div w:id="1172524345">
          <w:marLeft w:val="691"/>
          <w:marRight w:val="0"/>
          <w:marTop w:val="0"/>
          <w:marBottom w:val="0"/>
          <w:divBdr>
            <w:top w:val="none" w:sz="0" w:space="0" w:color="auto"/>
            <w:left w:val="none" w:sz="0" w:space="0" w:color="auto"/>
            <w:bottom w:val="none" w:sz="0" w:space="0" w:color="auto"/>
            <w:right w:val="none" w:sz="0" w:space="0" w:color="auto"/>
          </w:divBdr>
        </w:div>
        <w:div w:id="551157836">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Faculty of Forestry, UBC</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ghoberg</dc:creator>
  <cp:lastModifiedBy>Hoberg, George</cp:lastModifiedBy>
  <cp:revision>4</cp:revision>
  <cp:lastPrinted>2015-01-07T16:42:00Z</cp:lastPrinted>
  <dcterms:created xsi:type="dcterms:W3CDTF">2017-01-10T20:11:00Z</dcterms:created>
  <dcterms:modified xsi:type="dcterms:W3CDTF">2017-01-13T21:20:00Z</dcterms:modified>
</cp:coreProperties>
</file>